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3891" w14:textId="77777777" w:rsidR="00F40CFE" w:rsidRPr="00391E56" w:rsidRDefault="00F40CFE" w:rsidP="00F40CFE">
      <w:pPr>
        <w:spacing w:after="120"/>
        <w:jc w:val="center"/>
        <w:rPr>
          <w:rFonts w:asciiTheme="minorHAnsi" w:hAnsiTheme="minorHAnsi" w:cstheme="minorHAnsi"/>
          <w:b/>
          <w:bCs/>
          <w:color w:val="01A19A" w:themeColor="text2"/>
          <w:sz w:val="24"/>
          <w:szCs w:val="24"/>
          <w:lang w:val="fr-FR"/>
        </w:rPr>
      </w:pPr>
      <w:r w:rsidRPr="00391E56">
        <w:rPr>
          <w:rFonts w:asciiTheme="minorHAnsi" w:hAnsiTheme="minorHAnsi" w:cstheme="minorHAnsi"/>
          <w:b/>
          <w:bCs/>
          <w:color w:val="01A19A" w:themeColor="text2"/>
          <w:sz w:val="24"/>
          <w:szCs w:val="24"/>
          <w:lang w:val="fr-FR"/>
        </w:rPr>
        <w:t>La valeur de la Collaboration entre les secteurs de la Santé et le Système d'Enregistrement des faits d’état civil et de Statistiques de l'État Civil (CRVS) : Apprentissage des pays partenaires du GFF</w:t>
      </w:r>
    </w:p>
    <w:p w14:paraId="6864CD8F" w14:textId="77777777" w:rsidR="00F40CFE" w:rsidRPr="00391E56" w:rsidRDefault="00F40CFE" w:rsidP="00F40CFE">
      <w:pPr>
        <w:spacing w:afterLines="0" w:after="0" w:line="242" w:lineRule="auto"/>
        <w:jc w:val="center"/>
        <w:rPr>
          <w:rFonts w:asciiTheme="minorHAnsi" w:eastAsiaTheme="majorEastAsia" w:hAnsiTheme="minorHAnsi" w:cstheme="minorHAnsi"/>
          <w:lang w:val="fr-FR"/>
        </w:rPr>
      </w:pPr>
      <w:r w:rsidRPr="00391E56">
        <w:rPr>
          <w:rFonts w:asciiTheme="minorHAnsi" w:hAnsiTheme="minorHAnsi" w:cstheme="minorHAnsi"/>
          <w:b/>
          <w:color w:val="767171" w:themeColor="background2" w:themeShade="80"/>
          <w:lang w:val="fr-FR"/>
        </w:rPr>
        <w:t>6 octobre 2022</w:t>
      </w:r>
    </w:p>
    <w:p w14:paraId="7E2ECF0F" w14:textId="77777777" w:rsidR="00F40CFE" w:rsidRPr="00391E56" w:rsidRDefault="00F40CFE" w:rsidP="00F40CFE">
      <w:pPr>
        <w:spacing w:after="120"/>
        <w:jc w:val="center"/>
        <w:rPr>
          <w:rFonts w:asciiTheme="minorHAnsi" w:hAnsiTheme="minorHAnsi" w:cstheme="minorHAnsi"/>
          <w:b/>
          <w:bCs/>
          <w:color w:val="767171" w:themeColor="background2" w:themeShade="80"/>
          <w:lang w:val="fr-FR"/>
        </w:rPr>
      </w:pPr>
      <w:r w:rsidRPr="00391E56">
        <w:rPr>
          <w:rFonts w:asciiTheme="minorHAnsi" w:hAnsiTheme="minorHAnsi" w:cstheme="minorHAnsi"/>
          <w:b/>
          <w:bCs/>
          <w:color w:val="767171" w:themeColor="background2" w:themeShade="80"/>
          <w:lang w:val="fr-FR"/>
        </w:rPr>
        <w:t>8h00-10h00 (EST, USA &amp; Canada) | 12h00-14h00 (GMT) | 14h00-16h00 (CAT) | 15h00-17h00 (EAT)</w:t>
      </w:r>
    </w:p>
    <w:p w14:paraId="18651F37" w14:textId="77777777" w:rsidR="008104F5" w:rsidRPr="00391E56" w:rsidRDefault="008104F5" w:rsidP="008104F5">
      <w:pPr>
        <w:pStyle w:val="Paragraphedeliste"/>
        <w:spacing w:after="120"/>
        <w:ind w:left="360"/>
        <w:jc w:val="both"/>
        <w:rPr>
          <w:rFonts w:cstheme="majorHAnsi"/>
          <w:lang w:val="fr-FR"/>
        </w:rPr>
      </w:pPr>
    </w:p>
    <w:p w14:paraId="0A6E7C25" w14:textId="77777777" w:rsidR="006B3D84" w:rsidRPr="00391E56" w:rsidRDefault="006B3D84" w:rsidP="006B3D84">
      <w:pPr>
        <w:spacing w:after="120"/>
        <w:rPr>
          <w:lang w:val="fr-FR"/>
        </w:rPr>
      </w:pPr>
      <w:r w:rsidRPr="00391E56">
        <w:rPr>
          <w:lang w:val="fr-FR"/>
        </w:rPr>
        <w:t xml:space="preserve">L'objectif principal de ce webinaire est de souligner l'importance et la valeur globale des systèmes d'enregistrement des faits d'état civil (CRVS) et d'améliorer la compréhension des liens entre les systèmes CRVS et d'autres services sociaux, notamment la santé, la nutrition, la protection sociale et le soutien à la bonne gouvernance. Le webinaire partagera les pratiques et les expériences des pays qui ont reçu des fonds du GFF et/ou de l'IDA pour améliorer les systèmes CRVS et fournira des informations sur les moyens de collaborer avec le partenariat du GFF pour les renforcer.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8483"/>
      </w:tblGrid>
      <w:tr w:rsidR="00E461D3" w:rsidRPr="00391E56" w14:paraId="1E74A353" w14:textId="77777777" w:rsidTr="00E461D3">
        <w:trPr>
          <w:cnfStyle w:val="100000000000" w:firstRow="1" w:lastRow="0" w:firstColumn="0" w:lastColumn="0" w:oddVBand="0" w:evenVBand="0" w:oddHBand="0" w:evenHBand="0" w:firstRowFirstColumn="0" w:firstRowLastColumn="0" w:lastRowFirstColumn="0" w:lastRowLastColumn="0"/>
          <w:jc w:val="center"/>
        </w:trPr>
        <w:tc>
          <w:tcPr>
            <w:tcW w:w="1597" w:type="dxa"/>
          </w:tcPr>
          <w:p w14:paraId="3CA3B101" w14:textId="28C564E0" w:rsidR="008104F5" w:rsidRPr="00391E56" w:rsidRDefault="003C18B1" w:rsidP="00C8256E">
            <w:pPr>
              <w:spacing w:after="120"/>
              <w:jc w:val="right"/>
              <w:rPr>
                <w:rFonts w:cstheme="majorHAnsi"/>
                <w:b/>
                <w:color w:val="FFFFFF" w:themeColor="background1"/>
                <w:lang w:val="fr-FR"/>
              </w:rPr>
            </w:pPr>
            <w:r w:rsidRPr="00391E56">
              <w:rPr>
                <w:rFonts w:cstheme="majorHAnsi"/>
                <w:b/>
                <w:color w:val="FFFFFF" w:themeColor="background1"/>
                <w:lang w:val="fr-FR"/>
              </w:rPr>
              <w:t>Contenus clés</w:t>
            </w:r>
          </w:p>
        </w:tc>
        <w:tc>
          <w:tcPr>
            <w:tcW w:w="0" w:type="auto"/>
          </w:tcPr>
          <w:p w14:paraId="17F056FA" w14:textId="77777777" w:rsidR="00692D2E" w:rsidRPr="00391E56" w:rsidRDefault="00692D2E" w:rsidP="00692D2E">
            <w:pPr>
              <w:spacing w:after="120"/>
              <w:rPr>
                <w:rFonts w:cstheme="majorHAnsi"/>
                <w:color w:val="FFFFFF" w:themeColor="background1"/>
                <w:lang w:val="fr-FR"/>
              </w:rPr>
            </w:pPr>
            <w:r w:rsidRPr="00391E56">
              <w:rPr>
                <w:rFonts w:cstheme="majorHAnsi"/>
                <w:color w:val="FFFFFF" w:themeColor="background1"/>
                <w:lang w:val="fr-FR"/>
              </w:rPr>
              <w:t>Ce webinaire se concentrera sur :</w:t>
            </w:r>
          </w:p>
          <w:p w14:paraId="7A457FAC" w14:textId="77777777" w:rsidR="00692D2E" w:rsidRPr="00391E56" w:rsidRDefault="00692D2E" w:rsidP="00692D2E">
            <w:pPr>
              <w:pStyle w:val="Paragraphedeliste"/>
              <w:numPr>
                <w:ilvl w:val="0"/>
                <w:numId w:val="18"/>
              </w:numPr>
              <w:spacing w:afterLines="0" w:after="120"/>
              <w:rPr>
                <w:rFonts w:cstheme="majorHAnsi"/>
                <w:color w:val="FFFFFF" w:themeColor="background1"/>
                <w:lang w:val="fr-FR"/>
              </w:rPr>
            </w:pPr>
            <w:r w:rsidRPr="00391E56">
              <w:rPr>
                <w:rFonts w:cstheme="majorHAnsi"/>
                <w:color w:val="FFFFFF" w:themeColor="background1"/>
                <w:lang w:val="fr-FR"/>
              </w:rPr>
              <w:t>La raison d'être de la collaboration entre les secteurs de la santé et des CRVS.</w:t>
            </w:r>
          </w:p>
          <w:p w14:paraId="573FD4EE" w14:textId="77777777" w:rsidR="00692D2E" w:rsidRPr="00391E56" w:rsidRDefault="00692D2E" w:rsidP="00692D2E">
            <w:pPr>
              <w:pStyle w:val="Paragraphedeliste"/>
              <w:numPr>
                <w:ilvl w:val="0"/>
                <w:numId w:val="18"/>
              </w:numPr>
              <w:spacing w:afterLines="0" w:after="120"/>
              <w:rPr>
                <w:rFonts w:cstheme="majorHAnsi"/>
                <w:color w:val="FFFFFF" w:themeColor="background1"/>
                <w:lang w:val="fr-FR"/>
              </w:rPr>
            </w:pPr>
            <w:r w:rsidRPr="00391E56">
              <w:rPr>
                <w:rFonts w:cstheme="majorHAnsi"/>
                <w:color w:val="FFFFFF" w:themeColor="background1"/>
                <w:lang w:val="fr-FR"/>
              </w:rPr>
              <w:t>Des exemples de pays partenaires présentant des bonnes pratiques sur le renforcement des CRVS</w:t>
            </w:r>
          </w:p>
          <w:p w14:paraId="46D89A95" w14:textId="77777777" w:rsidR="00692D2E" w:rsidRPr="00391E56" w:rsidRDefault="00692D2E" w:rsidP="00692D2E">
            <w:pPr>
              <w:pStyle w:val="Paragraphedeliste"/>
              <w:numPr>
                <w:ilvl w:val="0"/>
                <w:numId w:val="18"/>
              </w:numPr>
              <w:spacing w:afterLines="0" w:after="120"/>
              <w:rPr>
                <w:rFonts w:cstheme="majorHAnsi"/>
                <w:color w:val="FFFFFF" w:themeColor="background1"/>
                <w:lang w:val="fr-FR"/>
              </w:rPr>
            </w:pPr>
            <w:r w:rsidRPr="00391E56">
              <w:rPr>
                <w:rFonts w:cstheme="majorHAnsi"/>
                <w:color w:val="FFFFFF" w:themeColor="background1"/>
                <w:lang w:val="fr-FR"/>
              </w:rPr>
              <w:t xml:space="preserve">Quelle a été la valeur/les avantages du renforcement des systèmes CRVS de votre pays ? </w:t>
            </w:r>
          </w:p>
          <w:p w14:paraId="2C4CEEDF" w14:textId="0349430A" w:rsidR="008104F5" w:rsidRPr="00391E56" w:rsidRDefault="00692D2E" w:rsidP="00DC4B50">
            <w:pPr>
              <w:pStyle w:val="Paragraphedeliste"/>
              <w:numPr>
                <w:ilvl w:val="0"/>
                <w:numId w:val="18"/>
              </w:numPr>
              <w:spacing w:afterLines="0" w:after="120"/>
              <w:rPr>
                <w:rFonts w:cstheme="majorHAnsi"/>
                <w:color w:val="FFFFFF" w:themeColor="background1"/>
                <w:lang w:val="fr-FR"/>
              </w:rPr>
            </w:pPr>
            <w:r w:rsidRPr="00391E56">
              <w:rPr>
                <w:rFonts w:cstheme="majorHAnsi"/>
                <w:color w:val="FFFFFF" w:themeColor="background1"/>
                <w:lang w:val="fr-FR"/>
              </w:rPr>
              <w:t>Les principaux enseignements tirés par les pays soutenus par le GFF dans le cadre du renforcement de leur système CRVS</w:t>
            </w:r>
          </w:p>
        </w:tc>
      </w:tr>
      <w:tr w:rsidR="00E461D3" w:rsidRPr="00391E56" w14:paraId="4E82D243" w14:textId="77777777" w:rsidTr="00E461D3">
        <w:trPr>
          <w:jc w:val="center"/>
        </w:trPr>
        <w:tc>
          <w:tcPr>
            <w:tcW w:w="1597" w:type="dxa"/>
          </w:tcPr>
          <w:p w14:paraId="7BAA7779" w14:textId="4D4A5AD4" w:rsidR="008104F5" w:rsidRPr="00391E56" w:rsidRDefault="003C18B1" w:rsidP="00C8256E">
            <w:pPr>
              <w:spacing w:after="120"/>
              <w:jc w:val="right"/>
              <w:rPr>
                <w:rFonts w:cstheme="majorHAnsi"/>
                <w:b/>
                <w:color w:val="009999"/>
                <w:lang w:val="fr-FR"/>
              </w:rPr>
            </w:pPr>
            <w:r w:rsidRPr="00391E56">
              <w:rPr>
                <w:rFonts w:cstheme="majorHAnsi"/>
                <w:b/>
                <w:color w:val="009999"/>
                <w:lang w:val="fr-FR"/>
              </w:rPr>
              <w:t>Groupe cible</w:t>
            </w:r>
          </w:p>
        </w:tc>
        <w:tc>
          <w:tcPr>
            <w:tcW w:w="0" w:type="auto"/>
          </w:tcPr>
          <w:p w14:paraId="55B6525E" w14:textId="10252154" w:rsidR="008104F5" w:rsidRPr="00FD5F46" w:rsidRDefault="00B054E0" w:rsidP="00FD5F46">
            <w:pPr>
              <w:spacing w:after="120"/>
              <w:rPr>
                <w:lang w:val="fr-FR"/>
              </w:rPr>
            </w:pPr>
            <w:r w:rsidRPr="00FD5F46">
              <w:rPr>
                <w:lang w:val="fr-FR"/>
              </w:rPr>
              <w:t xml:space="preserve">Ce webinaire </w:t>
            </w:r>
            <w:r w:rsidR="00DC4B50" w:rsidRPr="00FD5F46">
              <w:rPr>
                <w:lang w:val="fr-FR"/>
              </w:rPr>
              <w:t>vise</w:t>
            </w:r>
            <w:r w:rsidRPr="00FD5F46">
              <w:rPr>
                <w:lang w:val="fr-FR"/>
              </w:rPr>
              <w:t xml:space="preserve"> principalement </w:t>
            </w:r>
            <w:r w:rsidR="00DC4B50" w:rsidRPr="00FD5F46">
              <w:rPr>
                <w:lang w:val="fr-FR"/>
              </w:rPr>
              <w:t>les agences d'enregistrement des faits d'état civil, les ministères de la santé, les agences nationales de statistiques, le ministère des collectivités locales, le ministère des finances, les services de protection sociale, ainsi que le personnel du GFF et de la Banque mondiale, notamment les TTL, les points focaux et les officiers de liaison du GFF.</w:t>
            </w:r>
          </w:p>
        </w:tc>
      </w:tr>
      <w:tr w:rsidR="00E461D3" w:rsidRPr="00391E56" w14:paraId="2B9384CE" w14:textId="77777777" w:rsidTr="00E461D3">
        <w:trPr>
          <w:jc w:val="center"/>
        </w:trPr>
        <w:tc>
          <w:tcPr>
            <w:tcW w:w="1597" w:type="dxa"/>
          </w:tcPr>
          <w:p w14:paraId="0BC946AF" w14:textId="597AC5F3" w:rsidR="008104F5" w:rsidRPr="00391E56" w:rsidRDefault="003C18B1" w:rsidP="00C8256E">
            <w:pPr>
              <w:spacing w:after="120"/>
              <w:jc w:val="right"/>
              <w:rPr>
                <w:rFonts w:cstheme="majorHAnsi"/>
                <w:b/>
                <w:color w:val="009999"/>
                <w:lang w:val="fr-FR"/>
              </w:rPr>
            </w:pPr>
            <w:r w:rsidRPr="00391E56">
              <w:rPr>
                <w:rFonts w:cstheme="majorHAnsi"/>
                <w:b/>
                <w:color w:val="009999"/>
                <w:lang w:val="fr-FR"/>
              </w:rPr>
              <w:t>Intervenants</w:t>
            </w:r>
            <w:r w:rsidR="008104F5" w:rsidRPr="00391E56">
              <w:rPr>
                <w:rFonts w:cstheme="majorHAnsi"/>
                <w:b/>
                <w:color w:val="009999"/>
                <w:lang w:val="fr-FR"/>
              </w:rPr>
              <w:t xml:space="preserve">  </w:t>
            </w:r>
          </w:p>
        </w:tc>
        <w:tc>
          <w:tcPr>
            <w:tcW w:w="0" w:type="auto"/>
          </w:tcPr>
          <w:p w14:paraId="4E2FBDF3" w14:textId="6F68451B" w:rsidR="006B5DFF" w:rsidRPr="00391E56" w:rsidRDefault="007E3BBF" w:rsidP="00762BCF">
            <w:pPr>
              <w:pStyle w:val="Paragraphedeliste"/>
              <w:numPr>
                <w:ilvl w:val="0"/>
                <w:numId w:val="10"/>
              </w:numPr>
              <w:spacing w:afterLines="0" w:after="120"/>
              <w:rPr>
                <w:rFonts w:cstheme="majorHAnsi"/>
                <w:sz w:val="22"/>
                <w:lang w:val="fr-FR"/>
              </w:rPr>
            </w:pPr>
            <w:proofErr w:type="gramStart"/>
            <w:r w:rsidRPr="00391E56">
              <w:rPr>
                <w:rFonts w:cstheme="majorHAnsi"/>
                <w:lang w:val="fr-FR"/>
              </w:rPr>
              <w:t>Présentateurs</w:t>
            </w:r>
            <w:r w:rsidR="006B5DFF" w:rsidRPr="00391E56">
              <w:rPr>
                <w:rFonts w:cstheme="majorHAnsi"/>
                <w:lang w:val="fr-FR"/>
              </w:rPr>
              <w:t>:</w:t>
            </w:r>
            <w:proofErr w:type="gramEnd"/>
            <w:r w:rsidR="006B5DFF" w:rsidRPr="00391E56">
              <w:rPr>
                <w:rFonts w:cstheme="majorHAnsi"/>
                <w:lang w:val="fr-FR"/>
              </w:rPr>
              <w:t xml:space="preserve"> Peter Hansen, </w:t>
            </w:r>
            <w:proofErr w:type="spellStart"/>
            <w:r w:rsidRPr="00391E56">
              <w:rPr>
                <w:rFonts w:cstheme="majorHAnsi"/>
                <w:lang w:val="fr-FR"/>
              </w:rPr>
              <w:t>Responsible</w:t>
            </w:r>
            <w:proofErr w:type="spellEnd"/>
            <w:r w:rsidRPr="00391E56">
              <w:rPr>
                <w:rFonts w:cstheme="majorHAnsi"/>
                <w:lang w:val="fr-FR"/>
              </w:rPr>
              <w:t xml:space="preserve"> de l’équipe Résultats et Apprentissage, Secrétariat du GFF; </w:t>
            </w:r>
            <w:r w:rsidR="006B5DFF" w:rsidRPr="00391E56">
              <w:rPr>
                <w:rFonts w:cstheme="majorHAnsi"/>
                <w:sz w:val="22"/>
                <w:lang w:val="fr-FR"/>
              </w:rPr>
              <w:t xml:space="preserve">Senior </w:t>
            </w:r>
            <w:proofErr w:type="spellStart"/>
            <w:r w:rsidR="006B5DFF" w:rsidRPr="00391E56">
              <w:rPr>
                <w:rFonts w:cstheme="majorHAnsi"/>
                <w:sz w:val="22"/>
                <w:lang w:val="fr-FR"/>
              </w:rPr>
              <w:t>Health</w:t>
            </w:r>
            <w:proofErr w:type="spellEnd"/>
            <w:r w:rsidR="006B5DFF" w:rsidRPr="00391E56">
              <w:rPr>
                <w:rFonts w:cstheme="majorHAnsi"/>
                <w:sz w:val="22"/>
                <w:lang w:val="fr-FR"/>
              </w:rPr>
              <w:t xml:space="preserve"> </w:t>
            </w:r>
            <w:proofErr w:type="spellStart"/>
            <w:r w:rsidR="006B5DFF" w:rsidRPr="00391E56">
              <w:rPr>
                <w:rFonts w:cstheme="majorHAnsi"/>
                <w:sz w:val="22"/>
                <w:lang w:val="fr-FR"/>
              </w:rPr>
              <w:t>Specialist</w:t>
            </w:r>
            <w:proofErr w:type="spellEnd"/>
            <w:r w:rsidR="006B5DFF" w:rsidRPr="00391E56">
              <w:rPr>
                <w:rFonts w:cstheme="majorHAnsi"/>
                <w:lang w:val="fr-FR"/>
              </w:rPr>
              <w:t xml:space="preserve">; </w:t>
            </w:r>
            <w:proofErr w:type="spellStart"/>
            <w:r w:rsidR="006B5DFF" w:rsidRPr="00391E56">
              <w:rPr>
                <w:rFonts w:cstheme="majorHAnsi"/>
                <w:lang w:val="fr-FR"/>
              </w:rPr>
              <w:t>Maletela</w:t>
            </w:r>
            <w:proofErr w:type="spellEnd"/>
            <w:r w:rsidR="006B5DFF" w:rsidRPr="00391E56">
              <w:rPr>
                <w:rFonts w:cstheme="majorHAnsi"/>
                <w:lang w:val="fr-FR"/>
              </w:rPr>
              <w:t xml:space="preserve"> </w:t>
            </w:r>
            <w:proofErr w:type="spellStart"/>
            <w:r w:rsidR="006B5DFF" w:rsidRPr="00391E56">
              <w:rPr>
                <w:rFonts w:cstheme="majorHAnsi"/>
                <w:lang w:val="fr-FR"/>
              </w:rPr>
              <w:t>Tuoane</w:t>
            </w:r>
            <w:proofErr w:type="spellEnd"/>
            <w:r w:rsidR="006B5DFF" w:rsidRPr="00391E56">
              <w:rPr>
                <w:rFonts w:cstheme="majorHAnsi"/>
                <w:lang w:val="fr-FR"/>
              </w:rPr>
              <w:t xml:space="preserve">, </w:t>
            </w:r>
            <w:r w:rsidRPr="00391E56">
              <w:rPr>
                <w:rFonts w:cstheme="majorHAnsi"/>
                <w:lang w:val="fr-FR"/>
              </w:rPr>
              <w:t xml:space="preserve">Spécialiste de la santé senior, </w:t>
            </w:r>
            <w:r w:rsidR="006B5DFF" w:rsidRPr="00391E56">
              <w:rPr>
                <w:rFonts w:cstheme="majorHAnsi"/>
                <w:sz w:val="22"/>
                <w:lang w:val="fr-FR"/>
              </w:rPr>
              <w:t xml:space="preserve">Civil Registration and Vital </w:t>
            </w:r>
            <w:proofErr w:type="spellStart"/>
            <w:r w:rsidR="006B5DFF" w:rsidRPr="00391E56">
              <w:rPr>
                <w:rFonts w:cstheme="majorHAnsi"/>
                <w:sz w:val="22"/>
                <w:lang w:val="fr-FR"/>
              </w:rPr>
              <w:t>Statistics</w:t>
            </w:r>
            <w:proofErr w:type="spellEnd"/>
            <w:r w:rsidR="006B5DFF" w:rsidRPr="00391E56">
              <w:rPr>
                <w:rFonts w:cstheme="majorHAnsi"/>
                <w:sz w:val="22"/>
                <w:lang w:val="fr-FR"/>
              </w:rPr>
              <w:t xml:space="preserve"> (CRVS)</w:t>
            </w:r>
            <w:r w:rsidRPr="00391E56">
              <w:rPr>
                <w:rFonts w:cstheme="majorHAnsi"/>
                <w:lang w:val="fr-FR"/>
              </w:rPr>
              <w:t>, Secrétariat du GFF</w:t>
            </w:r>
          </w:p>
          <w:p w14:paraId="5425073D" w14:textId="5C147D65" w:rsidR="008104F5" w:rsidRPr="00391E56" w:rsidRDefault="007452E2" w:rsidP="006B5DFF">
            <w:pPr>
              <w:pStyle w:val="Paragraphedeliste"/>
              <w:numPr>
                <w:ilvl w:val="0"/>
                <w:numId w:val="10"/>
              </w:numPr>
              <w:spacing w:afterLines="0" w:after="120"/>
              <w:rPr>
                <w:rFonts w:cstheme="majorHAnsi"/>
                <w:lang w:val="fr-FR"/>
              </w:rPr>
            </w:pPr>
            <w:proofErr w:type="spellStart"/>
            <w:r w:rsidRPr="00391E56">
              <w:rPr>
                <w:rFonts w:cstheme="majorHAnsi"/>
                <w:lang w:val="fr-FR"/>
              </w:rPr>
              <w:t>Etudes</w:t>
            </w:r>
            <w:proofErr w:type="spellEnd"/>
            <w:r w:rsidRPr="00391E56">
              <w:rPr>
                <w:rFonts w:cstheme="majorHAnsi"/>
                <w:lang w:val="fr-FR"/>
              </w:rPr>
              <w:t xml:space="preserve"> de cas </w:t>
            </w:r>
            <w:proofErr w:type="gramStart"/>
            <w:r w:rsidRPr="00391E56">
              <w:rPr>
                <w:rFonts w:cstheme="majorHAnsi"/>
                <w:lang w:val="fr-FR"/>
              </w:rPr>
              <w:t>pays</w:t>
            </w:r>
            <w:r w:rsidR="006B5DFF" w:rsidRPr="00391E56">
              <w:rPr>
                <w:rFonts w:cstheme="majorHAnsi"/>
                <w:lang w:val="fr-FR"/>
              </w:rPr>
              <w:t>:</w:t>
            </w:r>
            <w:proofErr w:type="gramEnd"/>
            <w:r w:rsidR="006B5DFF" w:rsidRPr="00391E56">
              <w:rPr>
                <w:rFonts w:cstheme="majorHAnsi"/>
                <w:lang w:val="fr-FR"/>
              </w:rPr>
              <w:t xml:space="preserve"> </w:t>
            </w:r>
            <w:r w:rsidRPr="00391E56">
              <w:rPr>
                <w:rFonts w:cstheme="majorHAnsi"/>
                <w:lang w:val="fr-FR"/>
              </w:rPr>
              <w:t>A confirmer</w:t>
            </w:r>
          </w:p>
        </w:tc>
      </w:tr>
      <w:tr w:rsidR="00E461D3" w:rsidRPr="00391E56" w14:paraId="3CB70B09" w14:textId="77777777" w:rsidTr="00E461D3">
        <w:trPr>
          <w:jc w:val="center"/>
        </w:trPr>
        <w:tc>
          <w:tcPr>
            <w:tcW w:w="1597" w:type="dxa"/>
          </w:tcPr>
          <w:p w14:paraId="555A9DEA" w14:textId="632585EF" w:rsidR="008104F5" w:rsidRPr="00391E56" w:rsidRDefault="003C18B1" w:rsidP="00C8256E">
            <w:pPr>
              <w:spacing w:after="120"/>
              <w:jc w:val="right"/>
              <w:rPr>
                <w:rFonts w:cstheme="majorHAnsi"/>
                <w:b/>
                <w:color w:val="009999"/>
                <w:lang w:val="fr-FR"/>
              </w:rPr>
            </w:pPr>
            <w:r w:rsidRPr="00391E56">
              <w:rPr>
                <w:rFonts w:cstheme="majorHAnsi"/>
                <w:b/>
                <w:color w:val="009999"/>
                <w:lang w:val="fr-FR"/>
              </w:rPr>
              <w:t>Prochaines étapes</w:t>
            </w:r>
            <w:r w:rsidR="008104F5" w:rsidRPr="00391E56">
              <w:rPr>
                <w:rFonts w:cstheme="majorHAnsi"/>
                <w:b/>
                <w:color w:val="009999"/>
                <w:lang w:val="fr-FR"/>
              </w:rPr>
              <w:t xml:space="preserve"> </w:t>
            </w:r>
          </w:p>
        </w:tc>
        <w:tc>
          <w:tcPr>
            <w:tcW w:w="0" w:type="auto"/>
          </w:tcPr>
          <w:p w14:paraId="7FC36315" w14:textId="77777777" w:rsidR="00391E56" w:rsidRPr="00391E56" w:rsidRDefault="00391E56" w:rsidP="00391E56">
            <w:pPr>
              <w:pStyle w:val="Paragraphedeliste"/>
              <w:numPr>
                <w:ilvl w:val="0"/>
                <w:numId w:val="11"/>
              </w:numPr>
              <w:spacing w:afterLines="0"/>
              <w:rPr>
                <w:rFonts w:cstheme="majorHAnsi"/>
                <w:lang w:val="fr-FR"/>
              </w:rPr>
            </w:pPr>
            <w:r w:rsidRPr="00391E56">
              <w:rPr>
                <w:rFonts w:cstheme="majorHAnsi"/>
                <w:lang w:val="fr-FR"/>
              </w:rPr>
              <w:t xml:space="preserve">Un dossier d'information sera remis aux participants, comprenant un </w:t>
            </w:r>
          </w:p>
          <w:p w14:paraId="05BD09CE" w14:textId="77777777" w:rsidR="00391E56" w:rsidRPr="00391E56" w:rsidRDefault="00391E56" w:rsidP="00391E56">
            <w:pPr>
              <w:pStyle w:val="Paragraphedeliste"/>
              <w:numPr>
                <w:ilvl w:val="1"/>
                <w:numId w:val="11"/>
              </w:numPr>
              <w:spacing w:afterLines="0"/>
              <w:rPr>
                <w:rFonts w:cstheme="majorHAnsi"/>
                <w:lang w:val="fr-FR"/>
              </w:rPr>
            </w:pPr>
            <w:proofErr w:type="gramStart"/>
            <w:r w:rsidRPr="00391E56">
              <w:rPr>
                <w:rFonts w:cstheme="majorHAnsi"/>
                <w:lang w:val="fr-FR"/>
              </w:rPr>
              <w:t>les</w:t>
            </w:r>
            <w:proofErr w:type="gramEnd"/>
            <w:r w:rsidRPr="00391E56">
              <w:rPr>
                <w:rFonts w:cstheme="majorHAnsi"/>
                <w:lang w:val="fr-FR"/>
              </w:rPr>
              <w:t xml:space="preserve"> présentations ; </w:t>
            </w:r>
          </w:p>
          <w:p w14:paraId="402DC9FA" w14:textId="77777777" w:rsidR="00391E56" w:rsidRPr="00391E56" w:rsidRDefault="00391E56" w:rsidP="00391E56">
            <w:pPr>
              <w:pStyle w:val="Paragraphedeliste"/>
              <w:numPr>
                <w:ilvl w:val="1"/>
                <w:numId w:val="11"/>
              </w:numPr>
              <w:spacing w:afterLines="0"/>
              <w:rPr>
                <w:rFonts w:cstheme="majorHAnsi"/>
                <w:lang w:val="fr-FR"/>
              </w:rPr>
            </w:pPr>
            <w:r w:rsidRPr="00391E56">
              <w:rPr>
                <w:rFonts w:cstheme="majorHAnsi"/>
                <w:lang w:val="fr-FR"/>
              </w:rPr>
              <w:t xml:space="preserve">Tout le matériel référencé pendant le webinaire ; et </w:t>
            </w:r>
          </w:p>
          <w:p w14:paraId="37AA40C1" w14:textId="77777777" w:rsidR="00391E56" w:rsidRPr="00391E56" w:rsidRDefault="00391E56" w:rsidP="00391E56">
            <w:pPr>
              <w:pStyle w:val="Paragraphedeliste"/>
              <w:numPr>
                <w:ilvl w:val="1"/>
                <w:numId w:val="11"/>
              </w:numPr>
              <w:spacing w:afterLines="0"/>
              <w:rPr>
                <w:rFonts w:cstheme="majorHAnsi"/>
                <w:lang w:val="fr-FR"/>
              </w:rPr>
            </w:pPr>
            <w:r w:rsidRPr="00391E56">
              <w:rPr>
                <w:rFonts w:cstheme="majorHAnsi"/>
                <w:lang w:val="fr-FR"/>
              </w:rPr>
              <w:t xml:space="preserve">Le lien vers l'enregistrement du webinaire </w:t>
            </w:r>
          </w:p>
          <w:p w14:paraId="25655D3F" w14:textId="062F1362" w:rsidR="008104F5" w:rsidRPr="00391E56" w:rsidRDefault="00391E56" w:rsidP="00391E56">
            <w:pPr>
              <w:pStyle w:val="Paragraphedeliste"/>
              <w:numPr>
                <w:ilvl w:val="0"/>
                <w:numId w:val="11"/>
              </w:numPr>
              <w:spacing w:afterLines="0"/>
              <w:rPr>
                <w:rFonts w:cstheme="majorHAnsi"/>
                <w:lang w:val="fr-FR"/>
              </w:rPr>
            </w:pPr>
            <w:r w:rsidRPr="00391E56">
              <w:rPr>
                <w:rFonts w:cstheme="majorHAnsi"/>
                <w:lang w:val="fr-FR"/>
              </w:rPr>
              <w:t>Un webinaire de suivi axé sur le plaidoyer et la mobilisation des ressources aura lieu en décembre.</w:t>
            </w:r>
          </w:p>
        </w:tc>
      </w:tr>
      <w:tr w:rsidR="00E461D3" w:rsidRPr="00391E56" w14:paraId="08E396B7" w14:textId="77777777" w:rsidTr="00E461D3">
        <w:trPr>
          <w:jc w:val="center"/>
        </w:trPr>
        <w:tc>
          <w:tcPr>
            <w:tcW w:w="1597" w:type="dxa"/>
          </w:tcPr>
          <w:p w14:paraId="552F273E" w14:textId="585C9AD7" w:rsidR="008104F5" w:rsidRPr="00391E56" w:rsidRDefault="003C18B1" w:rsidP="00C8256E">
            <w:pPr>
              <w:spacing w:after="120"/>
              <w:jc w:val="right"/>
              <w:rPr>
                <w:rFonts w:cstheme="majorHAnsi"/>
                <w:b/>
                <w:color w:val="009999"/>
                <w:lang w:val="fr-FR"/>
              </w:rPr>
            </w:pPr>
            <w:r w:rsidRPr="00391E56">
              <w:rPr>
                <w:rFonts w:cstheme="majorHAnsi"/>
                <w:b/>
                <w:color w:val="009999"/>
                <w:lang w:val="fr-FR"/>
              </w:rPr>
              <w:t>Info</w:t>
            </w:r>
            <w:r w:rsidR="00FD5F46">
              <w:rPr>
                <w:rFonts w:cstheme="majorHAnsi"/>
                <w:b/>
                <w:color w:val="009999"/>
                <w:lang w:val="fr-FR"/>
              </w:rPr>
              <w:t>s</w:t>
            </w:r>
            <w:r w:rsidRPr="00391E56">
              <w:rPr>
                <w:rFonts w:cstheme="majorHAnsi"/>
                <w:b/>
                <w:color w:val="009999"/>
                <w:lang w:val="fr-FR"/>
              </w:rPr>
              <w:t xml:space="preserve"> techniques</w:t>
            </w:r>
          </w:p>
        </w:tc>
        <w:tc>
          <w:tcPr>
            <w:tcW w:w="0" w:type="auto"/>
          </w:tcPr>
          <w:p w14:paraId="18836ED7" w14:textId="62650569" w:rsidR="00E461D3" w:rsidRDefault="00522B19" w:rsidP="00E461D3">
            <w:pPr>
              <w:spacing w:afterLines="0" w:after="0"/>
              <w:rPr>
                <w:rFonts w:cstheme="majorHAnsi"/>
                <w:lang w:val="fr-FR"/>
              </w:rPr>
            </w:pPr>
            <w:r w:rsidRPr="008F4FFD">
              <w:rPr>
                <w:rFonts w:cstheme="majorHAnsi"/>
                <w:lang w:val="fr-FR"/>
              </w:rPr>
              <w:t>Ce webinaire sera organisé via Zoo</w:t>
            </w:r>
            <w:r w:rsidR="008F4FFD" w:rsidRPr="008F4FFD">
              <w:rPr>
                <w:rFonts w:cstheme="majorHAnsi"/>
                <w:lang w:val="fr-FR"/>
              </w:rPr>
              <w:t>m</w:t>
            </w:r>
            <w:r w:rsidR="00641950">
              <w:rPr>
                <w:rFonts w:cstheme="majorHAnsi"/>
                <w:lang w:val="fr-FR"/>
              </w:rPr>
              <w:t xml:space="preserve"> </w:t>
            </w:r>
            <w:r w:rsidR="00E461D3">
              <w:rPr>
                <w:rFonts w:cstheme="majorHAnsi"/>
                <w:lang w:val="fr-FR"/>
              </w:rPr>
              <w:t xml:space="preserve">via ce </w:t>
            </w:r>
            <w:hyperlink r:id="rId11" w:history="1">
              <w:r w:rsidR="00E461D3" w:rsidRPr="00E461D3">
                <w:rPr>
                  <w:rStyle w:val="Lienhypertexte"/>
                  <w:rFonts w:cstheme="majorHAnsi"/>
                  <w:b/>
                  <w:bCs/>
                  <w:lang w:val="fr-FR"/>
                </w:rPr>
                <w:t>lien</w:t>
              </w:r>
            </w:hyperlink>
          </w:p>
          <w:p w14:paraId="161E2ADE" w14:textId="2D6BB78E" w:rsidR="00E461D3" w:rsidRDefault="008F4FFD" w:rsidP="00E461D3">
            <w:pPr>
              <w:spacing w:afterLines="0" w:after="0"/>
              <w:rPr>
                <w:lang w:val="fr-FR"/>
              </w:rPr>
            </w:pPr>
            <w:r w:rsidRPr="00E461D3">
              <w:rPr>
                <w:lang w:val="fr-FR"/>
              </w:rPr>
              <w:t xml:space="preserve">Meeting </w:t>
            </w:r>
            <w:proofErr w:type="gramStart"/>
            <w:r w:rsidRPr="00E461D3">
              <w:rPr>
                <w:lang w:val="fr-FR"/>
              </w:rPr>
              <w:t>ID:</w:t>
            </w:r>
            <w:proofErr w:type="gramEnd"/>
            <w:r w:rsidRPr="00E461D3">
              <w:rPr>
                <w:lang w:val="fr-FR"/>
              </w:rPr>
              <w:t xml:space="preserve"> 974 1044 9023 </w:t>
            </w:r>
          </w:p>
          <w:p w14:paraId="0D016099" w14:textId="6265DB30" w:rsidR="008104F5" w:rsidRPr="00E461D3" w:rsidRDefault="00E461D3" w:rsidP="00E461D3">
            <w:pPr>
              <w:spacing w:afterLines="0" w:after="0"/>
              <w:rPr>
                <w:lang w:val="fr-FR"/>
              </w:rPr>
            </w:pPr>
            <w:r>
              <w:rPr>
                <w:lang w:val="fr-FR"/>
              </w:rPr>
              <w:t xml:space="preserve">Mot de </w:t>
            </w:r>
            <w:proofErr w:type="gramStart"/>
            <w:r>
              <w:rPr>
                <w:lang w:val="fr-FR"/>
              </w:rPr>
              <w:t>passe</w:t>
            </w:r>
            <w:r w:rsidR="008F4FFD" w:rsidRPr="00E461D3">
              <w:rPr>
                <w:lang w:val="fr-FR"/>
              </w:rPr>
              <w:t>:</w:t>
            </w:r>
            <w:proofErr w:type="gramEnd"/>
            <w:r w:rsidR="008F4FFD" w:rsidRPr="00E461D3">
              <w:rPr>
                <w:lang w:val="fr-FR"/>
              </w:rPr>
              <w:t xml:space="preserve"> JppFQa28?6</w:t>
            </w:r>
          </w:p>
        </w:tc>
      </w:tr>
    </w:tbl>
    <w:p w14:paraId="6BB6B4FE" w14:textId="77777777" w:rsidR="0090377F" w:rsidRPr="00391E56" w:rsidRDefault="0090377F" w:rsidP="005C02FB">
      <w:pPr>
        <w:spacing w:after="120"/>
        <w:jc w:val="both"/>
        <w:rPr>
          <w:rFonts w:cstheme="majorHAnsi"/>
          <w:lang w:val="fr-FR"/>
        </w:rPr>
      </w:pPr>
    </w:p>
    <w:sectPr w:rsidR="0090377F" w:rsidRPr="00391E56" w:rsidSect="0031111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053" w:left="108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8260" w14:textId="77777777" w:rsidR="00F86D8D" w:rsidRDefault="00F86D8D" w:rsidP="00C67329">
      <w:pPr>
        <w:spacing w:before="864" w:after="120" w:line="240" w:lineRule="auto"/>
      </w:pPr>
      <w:r>
        <w:separator/>
      </w:r>
    </w:p>
    <w:p w14:paraId="0D7D731F" w14:textId="77777777" w:rsidR="00F86D8D" w:rsidRDefault="00F86D8D">
      <w:pPr>
        <w:spacing w:before="864" w:after="120"/>
      </w:pPr>
    </w:p>
  </w:endnote>
  <w:endnote w:type="continuationSeparator" w:id="0">
    <w:p w14:paraId="065102CF" w14:textId="77777777" w:rsidR="00F86D8D" w:rsidRDefault="00F86D8D" w:rsidP="00C67329">
      <w:pPr>
        <w:spacing w:before="864" w:after="120" w:line="240" w:lineRule="auto"/>
      </w:pPr>
      <w:r>
        <w:continuationSeparator/>
      </w:r>
    </w:p>
    <w:p w14:paraId="6CE57B70" w14:textId="77777777" w:rsidR="00F86D8D" w:rsidRDefault="00F86D8D">
      <w:pPr>
        <w:spacing w:before="864"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panose1 w:val="020B0604020202020204"/>
    <w:charset w:val="00"/>
    <w:family w:val="modern"/>
    <w:notTrueType/>
    <w:pitch w:val="variable"/>
    <w:sig w:usb0="A000002F" w:usb1="50000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95D9" w14:textId="77777777" w:rsidR="00AF470B" w:rsidRDefault="00AF470B">
    <w:pPr>
      <w:pStyle w:val="Pieddepage"/>
      <w:spacing w:before="864" w:after="120"/>
    </w:pPr>
  </w:p>
  <w:p w14:paraId="43327601" w14:textId="77777777" w:rsidR="001E2D86" w:rsidRDefault="001E2D86">
    <w:pPr>
      <w:spacing w:before="864"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6B06" w14:textId="77777777" w:rsidR="00D341EF" w:rsidRDefault="000F41FD" w:rsidP="00D341EF">
    <w:pPr>
      <w:pStyle w:val="Pieddepage"/>
      <w:spacing w:afterLines="0"/>
      <w:jc w:val="both"/>
    </w:pPr>
    <w:r>
      <w:rPr>
        <w:rFonts w:eastAsiaTheme="minorEastAsia" w:hAnsi="Calibri"/>
        <w:b/>
        <w:noProof/>
        <w:color w:val="667580"/>
        <w:kern w:val="24"/>
        <w:sz w:val="24"/>
        <w:szCs w:val="24"/>
      </w:rPr>
      <w:drawing>
        <wp:anchor distT="0" distB="0" distL="114300" distR="114300" simplePos="0" relativeHeight="251660288" behindDoc="1" locked="0" layoutInCell="1" allowOverlap="1" wp14:anchorId="5F016033" wp14:editId="52D470B9">
          <wp:simplePos x="0" y="0"/>
          <wp:positionH relativeFrom="column">
            <wp:posOffset>739140</wp:posOffset>
          </wp:positionH>
          <wp:positionV relativeFrom="paragraph">
            <wp:posOffset>106045</wp:posOffset>
          </wp:positionV>
          <wp:extent cx="5090160" cy="297180"/>
          <wp:effectExtent l="0" t="0" r="0" b="7620"/>
          <wp:wrapNone/>
          <wp:docPr id="3" name="Picture 3" descr="foote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0160" cy="297180"/>
                  </a:xfrm>
                  <a:prstGeom prst="rect">
                    <a:avLst/>
                  </a:prstGeom>
                  <a:noFill/>
                  <a:ln>
                    <a:noFill/>
                  </a:ln>
                </pic:spPr>
              </pic:pic>
            </a:graphicData>
          </a:graphic>
        </wp:anchor>
      </w:drawing>
    </w:r>
  </w:p>
  <w:sdt>
    <w:sdtPr>
      <w:id w:val="995534113"/>
      <w:docPartObj>
        <w:docPartGallery w:val="Page Numbers (Bottom of Page)"/>
        <w:docPartUnique/>
      </w:docPartObj>
    </w:sdtPr>
    <w:sdtContent>
      <w:p w14:paraId="3B37AFCE" w14:textId="77777777" w:rsidR="00D341EF" w:rsidRDefault="00D341EF" w:rsidP="00D341EF">
        <w:pPr>
          <w:pStyle w:val="Pieddepage"/>
          <w:spacing w:afterLines="0"/>
          <w:jc w:val="both"/>
          <w:rPr>
            <w:noProof/>
            <w:color w:val="01A19A"/>
          </w:rPr>
        </w:pPr>
        <w:r w:rsidRPr="0090377F">
          <w:rPr>
            <w:rFonts w:cstheme="minorHAnsi"/>
            <w:color w:val="0AA49E"/>
          </w:rPr>
          <w:t xml:space="preserve">                  </w:t>
        </w:r>
        <w:r w:rsidR="000F41FD">
          <w:rPr>
            <w:rFonts w:cstheme="minorHAnsi"/>
            <w:color w:val="0AA49E"/>
          </w:rPr>
          <w:tab/>
        </w:r>
        <w:r w:rsidRPr="0090377F">
          <w:t xml:space="preserve">         </w:t>
        </w:r>
        <w:r w:rsidRPr="0090377F">
          <w:tab/>
          <w:t xml:space="preserve">        </w:t>
        </w:r>
        <w:r w:rsidRPr="0090377F">
          <w:rPr>
            <w:color w:val="01A19A"/>
          </w:rPr>
          <w:fldChar w:fldCharType="begin"/>
        </w:r>
        <w:r w:rsidRPr="0090377F">
          <w:rPr>
            <w:color w:val="01A19A"/>
          </w:rPr>
          <w:instrText xml:space="preserve"> PAGE   \* MERGEFORMAT </w:instrText>
        </w:r>
        <w:r w:rsidRPr="0090377F">
          <w:rPr>
            <w:color w:val="01A19A"/>
          </w:rPr>
          <w:fldChar w:fldCharType="separate"/>
        </w:r>
        <w:r w:rsidR="000F41FD">
          <w:rPr>
            <w:noProof/>
            <w:color w:val="01A19A"/>
          </w:rPr>
          <w:t>2</w:t>
        </w:r>
        <w:r w:rsidRPr="0090377F">
          <w:rPr>
            <w:noProof/>
            <w:color w:val="01A19A"/>
          </w:rPr>
          <w:fldChar w:fldCharType="end"/>
        </w:r>
      </w:p>
      <w:p w14:paraId="62604E85" w14:textId="77777777" w:rsidR="00D341EF" w:rsidRDefault="00D341EF" w:rsidP="00D341EF">
        <w:pPr>
          <w:pStyle w:val="Pieddepage"/>
          <w:spacing w:afterLines="0"/>
          <w:jc w:val="both"/>
          <w:rPr>
            <w:noProof/>
            <w:color w:val="01A19A"/>
          </w:rPr>
        </w:pPr>
      </w:p>
      <w:p w14:paraId="23B1389B" w14:textId="77777777" w:rsidR="00D341EF" w:rsidRDefault="00D341EF" w:rsidP="00D341EF">
        <w:pPr>
          <w:pStyle w:val="Pieddepage"/>
          <w:spacing w:afterLines="0"/>
          <w:jc w:val="both"/>
          <w:rPr>
            <w:noProof/>
            <w:color w:val="01A19A"/>
          </w:rPr>
        </w:pPr>
      </w:p>
      <w:p w14:paraId="60D5688D" w14:textId="77777777" w:rsidR="00D341EF" w:rsidRDefault="00000000" w:rsidP="00D341EF">
        <w:pPr>
          <w:pStyle w:val="Pieddepage"/>
          <w:spacing w:afterLines="0"/>
          <w:jc w:val="both"/>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6757F"/>
        <w:sz w:val="32"/>
      </w:rPr>
      <w:id w:val="-1417702610"/>
      <w:docPartObj>
        <w:docPartGallery w:val="Page Numbers (Bottom of Page)"/>
        <w:docPartUnique/>
      </w:docPartObj>
    </w:sdtPr>
    <w:sdtEndPr>
      <w:rPr>
        <w:sz w:val="21"/>
      </w:rPr>
    </w:sdtEndPr>
    <w:sdtContent>
      <w:sdt>
        <w:sdtPr>
          <w:id w:val="812606073"/>
          <w:docPartObj>
            <w:docPartGallery w:val="Page Numbers (Bottom of Page)"/>
            <w:docPartUnique/>
          </w:docPartObj>
        </w:sdtPr>
        <w:sdtContent>
          <w:p w14:paraId="44851174" w14:textId="4F5DCCF7" w:rsidR="00AF470B" w:rsidRPr="0090377F" w:rsidRDefault="000F41FD" w:rsidP="0090377F">
            <w:pPr>
              <w:pStyle w:val="Pieddepage"/>
              <w:spacing w:before="100" w:beforeAutospacing="1" w:afterLines="0" w:after="100" w:afterAutospacing="1"/>
              <w:jc w:val="both"/>
            </w:pPr>
            <w:r>
              <w:rPr>
                <w:rFonts w:eastAsiaTheme="minorEastAsia" w:hAnsi="Calibri"/>
                <w:b/>
                <w:noProof/>
                <w:color w:val="667580"/>
                <w:kern w:val="24"/>
                <w:sz w:val="24"/>
                <w:szCs w:val="24"/>
              </w:rPr>
              <w:drawing>
                <wp:anchor distT="0" distB="0" distL="114300" distR="114300" simplePos="0" relativeHeight="251661312" behindDoc="1" locked="0" layoutInCell="1" allowOverlap="1" wp14:anchorId="358F451D" wp14:editId="615AB354">
                  <wp:simplePos x="0" y="0"/>
                  <wp:positionH relativeFrom="margin">
                    <wp:align>center</wp:align>
                  </wp:positionH>
                  <wp:positionV relativeFrom="paragraph">
                    <wp:posOffset>-186973</wp:posOffset>
                  </wp:positionV>
                  <wp:extent cx="5090160" cy="297180"/>
                  <wp:effectExtent l="0" t="0" r="2540" b="0"/>
                  <wp:wrapNone/>
                  <wp:docPr id="4" name="Picture 4" descr="foote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0160" cy="297180"/>
                          </a:xfrm>
                          <a:prstGeom prst="rect">
                            <a:avLst/>
                          </a:prstGeom>
                          <a:noFill/>
                          <a:ln>
                            <a:noFill/>
                          </a:ln>
                        </pic:spPr>
                      </pic:pic>
                    </a:graphicData>
                  </a:graphic>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3B09" w14:textId="77777777" w:rsidR="00F86D8D" w:rsidRDefault="00F86D8D" w:rsidP="00C67329">
      <w:pPr>
        <w:spacing w:before="864" w:after="120" w:line="240" w:lineRule="auto"/>
      </w:pPr>
      <w:r>
        <w:separator/>
      </w:r>
    </w:p>
    <w:p w14:paraId="13048DBB" w14:textId="77777777" w:rsidR="00F86D8D" w:rsidRDefault="00F86D8D">
      <w:pPr>
        <w:spacing w:before="864" w:after="120"/>
      </w:pPr>
    </w:p>
  </w:footnote>
  <w:footnote w:type="continuationSeparator" w:id="0">
    <w:p w14:paraId="0439FE9A" w14:textId="77777777" w:rsidR="00F86D8D" w:rsidRDefault="00F86D8D" w:rsidP="00C67329">
      <w:pPr>
        <w:spacing w:before="864" w:after="120" w:line="240" w:lineRule="auto"/>
      </w:pPr>
      <w:r>
        <w:continuationSeparator/>
      </w:r>
    </w:p>
    <w:p w14:paraId="3FE90EFF" w14:textId="77777777" w:rsidR="00F86D8D" w:rsidRDefault="00F86D8D">
      <w:pPr>
        <w:spacing w:before="864"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DB55" w14:textId="77777777" w:rsidR="00AF470B" w:rsidRDefault="00AF470B">
    <w:pPr>
      <w:pStyle w:val="En-tte"/>
      <w:spacing w:before="864" w:after="120"/>
    </w:pPr>
  </w:p>
  <w:p w14:paraId="5D600127" w14:textId="77777777" w:rsidR="001E2D86" w:rsidRDefault="001E2D86">
    <w:pPr>
      <w:spacing w:before="864"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27B3" w14:textId="77777777" w:rsidR="00C67329" w:rsidRPr="009B1BD8" w:rsidRDefault="00C67329" w:rsidP="009B1BD8">
    <w:pPr>
      <w:pStyle w:val="En-tte"/>
      <w:spacing w:before="864"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A9F6" w14:textId="77777777" w:rsidR="00AF470B" w:rsidRDefault="00C42CD1" w:rsidP="00AF470B">
    <w:pPr>
      <w:pStyle w:val="En-tte"/>
      <w:tabs>
        <w:tab w:val="left" w:pos="2355"/>
        <w:tab w:val="right" w:pos="9245"/>
      </w:tabs>
      <w:spacing w:before="100" w:beforeAutospacing="1" w:afterLines="0" w:after="100" w:afterAutospacing="1"/>
      <w:ind w:firstLine="1440"/>
      <w:jc w:val="right"/>
    </w:pPr>
    <w:r>
      <w:rPr>
        <w:noProof/>
      </w:rPr>
      <w:drawing>
        <wp:anchor distT="0" distB="0" distL="114300" distR="114300" simplePos="0" relativeHeight="251662336" behindDoc="1" locked="0" layoutInCell="1" allowOverlap="1" wp14:anchorId="3AF54E23" wp14:editId="6FC361E3">
          <wp:simplePos x="0" y="0"/>
          <wp:positionH relativeFrom="margin">
            <wp:posOffset>19897</wp:posOffset>
          </wp:positionH>
          <wp:positionV relativeFrom="paragraph">
            <wp:posOffset>-120438</wp:posOffset>
          </wp:positionV>
          <wp:extent cx="1392555" cy="894080"/>
          <wp:effectExtent l="0" t="0" r="0" b="1270"/>
          <wp:wrapTight wrapText="bothSides">
            <wp:wrapPolygon edited="0">
              <wp:start x="7092" y="0"/>
              <wp:lineTo x="0" y="0"/>
              <wp:lineTo x="0" y="20250"/>
              <wp:lineTo x="295" y="21170"/>
              <wp:lineTo x="3546" y="21170"/>
              <wp:lineTo x="21275" y="19790"/>
              <wp:lineTo x="21275" y="16568"/>
              <wp:lineTo x="3250" y="14727"/>
              <wp:lineTo x="16843" y="14727"/>
              <wp:lineTo x="21275" y="12886"/>
              <wp:lineTo x="21275" y="3682"/>
              <wp:lineTo x="17138" y="0"/>
              <wp:lineTo x="70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FF_Logo_Vertical_RGB_En.png"/>
                  <pic:cNvPicPr/>
                </pic:nvPicPr>
                <pic:blipFill>
                  <a:blip r:embed="rId1">
                    <a:extLst>
                      <a:ext uri="{28A0092B-C50C-407E-A947-70E740481C1C}">
                        <a14:useLocalDpi xmlns:a14="http://schemas.microsoft.com/office/drawing/2010/main" val="0"/>
                      </a:ext>
                    </a:extLst>
                  </a:blip>
                  <a:stretch>
                    <a:fillRect/>
                  </a:stretch>
                </pic:blipFill>
                <pic:spPr>
                  <a:xfrm>
                    <a:off x="0" y="0"/>
                    <a:ext cx="1392555" cy="894080"/>
                  </a:xfrm>
                  <a:prstGeom prst="rect">
                    <a:avLst/>
                  </a:prstGeom>
                </pic:spPr>
              </pic:pic>
            </a:graphicData>
          </a:graphic>
          <wp14:sizeRelH relativeFrom="margin">
            <wp14:pctWidth>0</wp14:pctWidth>
          </wp14:sizeRelH>
          <wp14:sizeRelV relativeFrom="margin">
            <wp14:pctHeight>0</wp14:pctHeight>
          </wp14:sizeRelV>
        </wp:anchor>
      </w:drawing>
    </w:r>
    <w:r w:rsidR="00AF470B">
      <w:tab/>
    </w:r>
    <w:r w:rsidR="3D26FC14">
      <w:t xml:space="preserve">                    </w:t>
    </w:r>
  </w:p>
  <w:p w14:paraId="43D8FEAF" w14:textId="77777777" w:rsidR="00E4688B" w:rsidRDefault="00E4688B" w:rsidP="00AF470B">
    <w:pPr>
      <w:pStyle w:val="En-tte"/>
      <w:tabs>
        <w:tab w:val="left" w:pos="2355"/>
        <w:tab w:val="right" w:pos="9245"/>
      </w:tabs>
      <w:spacing w:before="100" w:beforeAutospacing="1" w:afterLines="0" w:after="100" w:afterAutospacing="1"/>
      <w:ind w:firstLine="1440"/>
      <w:jc w:val="right"/>
    </w:pPr>
  </w:p>
  <w:p w14:paraId="76AF61E1" w14:textId="77777777" w:rsidR="00E4688B" w:rsidRDefault="00E4688B" w:rsidP="00AF470B">
    <w:pPr>
      <w:pStyle w:val="En-tte"/>
      <w:tabs>
        <w:tab w:val="left" w:pos="2355"/>
        <w:tab w:val="right" w:pos="9245"/>
      </w:tabs>
      <w:spacing w:before="100" w:beforeAutospacing="1" w:afterLines="0" w:after="100" w:afterAutospacing="1"/>
      <w:ind w:firstLine="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356"/>
    <w:multiLevelType w:val="hybridMultilevel"/>
    <w:tmpl w:val="1E4CCDAC"/>
    <w:lvl w:ilvl="0" w:tplc="67D618E6">
      <w:start w:val="1"/>
      <w:numFmt w:val="bullet"/>
      <w:lvlText w:val="-"/>
      <w:lvlJc w:val="left"/>
      <w:pPr>
        <w:ind w:left="1080" w:hanging="360"/>
      </w:pPr>
      <w:rPr>
        <w:rFonts w:ascii="Courier New" w:hAnsi="Courier New" w:hint="default"/>
        <w:color w:val="00B2A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166BA"/>
    <w:multiLevelType w:val="hybridMultilevel"/>
    <w:tmpl w:val="91D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01AE"/>
    <w:multiLevelType w:val="hybridMultilevel"/>
    <w:tmpl w:val="23A870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9081B"/>
    <w:multiLevelType w:val="hybridMultilevel"/>
    <w:tmpl w:val="A15245A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01947DA"/>
    <w:multiLevelType w:val="hybridMultilevel"/>
    <w:tmpl w:val="787A6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30A5"/>
    <w:multiLevelType w:val="hybridMultilevel"/>
    <w:tmpl w:val="DBD07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8F58C4"/>
    <w:multiLevelType w:val="hybridMultilevel"/>
    <w:tmpl w:val="5F166066"/>
    <w:lvl w:ilvl="0" w:tplc="04090005">
      <w:start w:val="1"/>
      <w:numFmt w:val="bullet"/>
      <w:lvlText w:val=""/>
      <w:lvlJc w:val="left"/>
      <w:pPr>
        <w:ind w:left="360" w:hanging="360"/>
      </w:pPr>
      <w:rPr>
        <w:rFonts w:ascii="Wingdings" w:hAnsi="Wingdings" w:hint="default"/>
      </w:rPr>
    </w:lvl>
    <w:lvl w:ilvl="1" w:tplc="65DAB948">
      <w:start w:val="1"/>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214BA"/>
    <w:multiLevelType w:val="hybridMultilevel"/>
    <w:tmpl w:val="A8A4163A"/>
    <w:lvl w:ilvl="0" w:tplc="FED6E7D2">
      <w:start w:val="1"/>
      <w:numFmt w:val="bullet"/>
      <w:lvlText w:val=""/>
      <w:lvlJc w:val="left"/>
      <w:pPr>
        <w:ind w:left="720" w:hanging="360"/>
      </w:pPr>
      <w:rPr>
        <w:rFonts w:ascii="Wingdings" w:hAnsi="Wingdings" w:hint="default"/>
        <w:color w:val="01A19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26763"/>
    <w:multiLevelType w:val="hybridMultilevel"/>
    <w:tmpl w:val="31DC1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55657"/>
    <w:multiLevelType w:val="hybridMultilevel"/>
    <w:tmpl w:val="370A025A"/>
    <w:lvl w:ilvl="0" w:tplc="1372585C">
      <w:start w:val="1"/>
      <w:numFmt w:val="bullet"/>
      <w:lvlText w:val=""/>
      <w:lvlJc w:val="left"/>
      <w:pPr>
        <w:ind w:left="1440" w:hanging="360"/>
      </w:pPr>
      <w:rPr>
        <w:rFonts w:ascii="Wingdings" w:hAnsi="Wingdings" w:hint="default"/>
        <w:color w:val="00B2A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3061A5"/>
    <w:multiLevelType w:val="hybridMultilevel"/>
    <w:tmpl w:val="CD86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046D0"/>
    <w:multiLevelType w:val="hybridMultilevel"/>
    <w:tmpl w:val="9CCCB1A4"/>
    <w:lvl w:ilvl="0" w:tplc="67D618E6">
      <w:start w:val="1"/>
      <w:numFmt w:val="bullet"/>
      <w:lvlText w:val="-"/>
      <w:lvlJc w:val="left"/>
      <w:pPr>
        <w:ind w:left="1080" w:hanging="360"/>
      </w:pPr>
      <w:rPr>
        <w:rFonts w:ascii="Courier New" w:hAnsi="Courier New" w:hint="default"/>
        <w:color w:val="00B2A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433E9D"/>
    <w:multiLevelType w:val="hybridMultilevel"/>
    <w:tmpl w:val="DBF27BC6"/>
    <w:lvl w:ilvl="0" w:tplc="7D70B016">
      <w:start w:val="1"/>
      <w:numFmt w:val="decimal"/>
      <w:lvlText w:val="%1."/>
      <w:lvlJc w:val="left"/>
      <w:pPr>
        <w:ind w:left="360" w:hanging="360"/>
      </w:pPr>
      <w:rPr>
        <w:rFonts w:asciiTheme="minorHAnsi" w:hAnsiTheme="minorHAnsi" w:cstheme="minorBid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F63487"/>
    <w:multiLevelType w:val="hybridMultilevel"/>
    <w:tmpl w:val="C1B239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DE3B89"/>
    <w:multiLevelType w:val="hybridMultilevel"/>
    <w:tmpl w:val="492A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0D23D2"/>
    <w:multiLevelType w:val="hybridMultilevel"/>
    <w:tmpl w:val="2FCADA18"/>
    <w:lvl w:ilvl="0" w:tplc="04090005">
      <w:start w:val="1"/>
      <w:numFmt w:val="bullet"/>
      <w:lvlText w:val=""/>
      <w:lvlJc w:val="left"/>
      <w:pPr>
        <w:ind w:left="720" w:hanging="360"/>
      </w:pPr>
      <w:rPr>
        <w:rFonts w:ascii="Wingdings" w:hAnsi="Wingdings" w:hint="default"/>
        <w:color w:val="00B2A9"/>
      </w:rPr>
    </w:lvl>
    <w:lvl w:ilvl="1" w:tplc="67D618E6">
      <w:start w:val="1"/>
      <w:numFmt w:val="bullet"/>
      <w:lvlText w:val="-"/>
      <w:lvlJc w:val="left"/>
      <w:pPr>
        <w:ind w:left="1440" w:hanging="360"/>
      </w:pPr>
      <w:rPr>
        <w:rFonts w:ascii="Courier New" w:hAnsi="Courier New" w:hint="default"/>
        <w:color w:val="00B2A9"/>
      </w:rPr>
    </w:lvl>
    <w:lvl w:ilvl="2" w:tplc="1372585C">
      <w:start w:val="1"/>
      <w:numFmt w:val="bullet"/>
      <w:lvlText w:val=""/>
      <w:lvlJc w:val="left"/>
      <w:pPr>
        <w:ind w:left="2160" w:hanging="360"/>
      </w:pPr>
      <w:rPr>
        <w:rFonts w:ascii="Wingdings" w:hAnsi="Wingdings" w:hint="default"/>
        <w:color w:val="00B2A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572D4"/>
    <w:multiLevelType w:val="hybridMultilevel"/>
    <w:tmpl w:val="0CEADAD2"/>
    <w:lvl w:ilvl="0" w:tplc="FED6E7D2">
      <w:start w:val="1"/>
      <w:numFmt w:val="bullet"/>
      <w:lvlText w:val=""/>
      <w:lvlJc w:val="left"/>
      <w:pPr>
        <w:ind w:left="720" w:hanging="360"/>
      </w:pPr>
      <w:rPr>
        <w:rFonts w:ascii="Wingdings" w:hAnsi="Wingdings" w:hint="default"/>
        <w:color w:val="01A19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F4FF7"/>
    <w:multiLevelType w:val="hybridMultilevel"/>
    <w:tmpl w:val="DBF27BC6"/>
    <w:lvl w:ilvl="0" w:tplc="FFFFFFFF">
      <w:start w:val="1"/>
      <w:numFmt w:val="decimal"/>
      <w:lvlText w:val="%1."/>
      <w:lvlJc w:val="left"/>
      <w:pPr>
        <w:ind w:left="360" w:hanging="360"/>
      </w:pPr>
      <w:rPr>
        <w:rFonts w:asciiTheme="minorHAnsi" w:hAnsiTheme="minorHAnsi" w:cstheme="minorBidi"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03664770">
    <w:abstractNumId w:val="16"/>
  </w:num>
  <w:num w:numId="2" w16cid:durableId="2043245838">
    <w:abstractNumId w:val="15"/>
  </w:num>
  <w:num w:numId="3" w16cid:durableId="1664042732">
    <w:abstractNumId w:val="10"/>
  </w:num>
  <w:num w:numId="4" w16cid:durableId="1090930720">
    <w:abstractNumId w:val="1"/>
  </w:num>
  <w:num w:numId="5" w16cid:durableId="1314987261">
    <w:abstractNumId w:val="7"/>
  </w:num>
  <w:num w:numId="6" w16cid:durableId="1572233409">
    <w:abstractNumId w:val="0"/>
  </w:num>
  <w:num w:numId="7" w16cid:durableId="1789203462">
    <w:abstractNumId w:val="9"/>
  </w:num>
  <w:num w:numId="8" w16cid:durableId="996153373">
    <w:abstractNumId w:val="11"/>
  </w:num>
  <w:num w:numId="9" w16cid:durableId="1559130651">
    <w:abstractNumId w:val="4"/>
  </w:num>
  <w:num w:numId="10" w16cid:durableId="416828459">
    <w:abstractNumId w:val="2"/>
  </w:num>
  <w:num w:numId="11" w16cid:durableId="170532335">
    <w:abstractNumId w:val="13"/>
  </w:num>
  <w:num w:numId="12" w16cid:durableId="364987977">
    <w:abstractNumId w:val="12"/>
  </w:num>
  <w:num w:numId="13" w16cid:durableId="1476532625">
    <w:abstractNumId w:val="14"/>
  </w:num>
  <w:num w:numId="14" w16cid:durableId="1645893068">
    <w:abstractNumId w:val="6"/>
  </w:num>
  <w:num w:numId="15" w16cid:durableId="1574046308">
    <w:abstractNumId w:val="8"/>
  </w:num>
  <w:num w:numId="16" w16cid:durableId="2112584962">
    <w:abstractNumId w:val="17"/>
  </w:num>
  <w:num w:numId="17" w16cid:durableId="2001346084">
    <w:abstractNumId w:val="5"/>
  </w:num>
  <w:num w:numId="18" w16cid:durableId="762148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69"/>
    <w:rsid w:val="00011B55"/>
    <w:rsid w:val="0004187D"/>
    <w:rsid w:val="000700B6"/>
    <w:rsid w:val="00084095"/>
    <w:rsid w:val="000D0BC6"/>
    <w:rsid w:val="000E51BB"/>
    <w:rsid w:val="000F41FD"/>
    <w:rsid w:val="00173BB6"/>
    <w:rsid w:val="00196C6D"/>
    <w:rsid w:val="001E2D86"/>
    <w:rsid w:val="001E57B6"/>
    <w:rsid w:val="001F6AE7"/>
    <w:rsid w:val="00214E5E"/>
    <w:rsid w:val="00280569"/>
    <w:rsid w:val="002F5BC2"/>
    <w:rsid w:val="00311111"/>
    <w:rsid w:val="00345031"/>
    <w:rsid w:val="0036349E"/>
    <w:rsid w:val="00391E56"/>
    <w:rsid w:val="003A5344"/>
    <w:rsid w:val="003B3128"/>
    <w:rsid w:val="003C18B1"/>
    <w:rsid w:val="0043039C"/>
    <w:rsid w:val="0047200E"/>
    <w:rsid w:val="004868AB"/>
    <w:rsid w:val="004A0A2F"/>
    <w:rsid w:val="004A1339"/>
    <w:rsid w:val="004E0D82"/>
    <w:rsid w:val="00500D22"/>
    <w:rsid w:val="00522B19"/>
    <w:rsid w:val="005442B0"/>
    <w:rsid w:val="005B2D78"/>
    <w:rsid w:val="005C02FB"/>
    <w:rsid w:val="00620659"/>
    <w:rsid w:val="006240AC"/>
    <w:rsid w:val="00641950"/>
    <w:rsid w:val="0064238A"/>
    <w:rsid w:val="00692D2E"/>
    <w:rsid w:val="006958D8"/>
    <w:rsid w:val="006B3D84"/>
    <w:rsid w:val="006B5DFF"/>
    <w:rsid w:val="006F7FA3"/>
    <w:rsid w:val="007274E1"/>
    <w:rsid w:val="007452E2"/>
    <w:rsid w:val="0076190F"/>
    <w:rsid w:val="00763390"/>
    <w:rsid w:val="007B4DC3"/>
    <w:rsid w:val="007E3BBF"/>
    <w:rsid w:val="007E77F7"/>
    <w:rsid w:val="00810310"/>
    <w:rsid w:val="008104F5"/>
    <w:rsid w:val="008163CF"/>
    <w:rsid w:val="00837BB1"/>
    <w:rsid w:val="008508C7"/>
    <w:rsid w:val="00885FB6"/>
    <w:rsid w:val="008A02AE"/>
    <w:rsid w:val="008B1E56"/>
    <w:rsid w:val="008F4FFD"/>
    <w:rsid w:val="008F6207"/>
    <w:rsid w:val="0090377F"/>
    <w:rsid w:val="0093600A"/>
    <w:rsid w:val="00953AE5"/>
    <w:rsid w:val="00967592"/>
    <w:rsid w:val="009731E5"/>
    <w:rsid w:val="00981228"/>
    <w:rsid w:val="009B1BD8"/>
    <w:rsid w:val="009B427C"/>
    <w:rsid w:val="00A27550"/>
    <w:rsid w:val="00A7513B"/>
    <w:rsid w:val="00AB2044"/>
    <w:rsid w:val="00AF470B"/>
    <w:rsid w:val="00B002BD"/>
    <w:rsid w:val="00B054E0"/>
    <w:rsid w:val="00B90678"/>
    <w:rsid w:val="00BD0D3C"/>
    <w:rsid w:val="00BD6C19"/>
    <w:rsid w:val="00BE7158"/>
    <w:rsid w:val="00BF3246"/>
    <w:rsid w:val="00BF6802"/>
    <w:rsid w:val="00C00BE6"/>
    <w:rsid w:val="00C135F7"/>
    <w:rsid w:val="00C231CA"/>
    <w:rsid w:val="00C42CD1"/>
    <w:rsid w:val="00C43889"/>
    <w:rsid w:val="00C67329"/>
    <w:rsid w:val="00CF1BC1"/>
    <w:rsid w:val="00D1070E"/>
    <w:rsid w:val="00D21527"/>
    <w:rsid w:val="00D3357B"/>
    <w:rsid w:val="00D341EF"/>
    <w:rsid w:val="00D34C02"/>
    <w:rsid w:val="00D85881"/>
    <w:rsid w:val="00DA0BA2"/>
    <w:rsid w:val="00DA2843"/>
    <w:rsid w:val="00DA54E3"/>
    <w:rsid w:val="00DC429B"/>
    <w:rsid w:val="00DC4B50"/>
    <w:rsid w:val="00DF5A22"/>
    <w:rsid w:val="00DF6F5A"/>
    <w:rsid w:val="00E12AB3"/>
    <w:rsid w:val="00E27C09"/>
    <w:rsid w:val="00E31624"/>
    <w:rsid w:val="00E34857"/>
    <w:rsid w:val="00E461D3"/>
    <w:rsid w:val="00E4688B"/>
    <w:rsid w:val="00ED56CC"/>
    <w:rsid w:val="00EE7D15"/>
    <w:rsid w:val="00F0111A"/>
    <w:rsid w:val="00F21BE4"/>
    <w:rsid w:val="00F278CD"/>
    <w:rsid w:val="00F40CFE"/>
    <w:rsid w:val="00F511CC"/>
    <w:rsid w:val="00F625BC"/>
    <w:rsid w:val="00F740C2"/>
    <w:rsid w:val="00F86D8D"/>
    <w:rsid w:val="00F87A1D"/>
    <w:rsid w:val="00F93771"/>
    <w:rsid w:val="00FA26E6"/>
    <w:rsid w:val="00FC5D81"/>
    <w:rsid w:val="00FD5F46"/>
    <w:rsid w:val="00FE02F5"/>
    <w:rsid w:val="3D26F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6EFE"/>
  <w15:chartTrackingRefBased/>
  <w15:docId w15:val="{F5777D4C-A192-4429-8715-63FFC765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Lines="360" w:before="360" w:afterLines="360" w:after="3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46"/>
    <w:pPr>
      <w:spacing w:beforeLines="0" w:before="0" w:afterLines="50" w:after="50"/>
      <w:jc w:val="left"/>
    </w:pPr>
    <w:rPr>
      <w:rFonts w:asciiTheme="majorHAnsi" w:hAnsiTheme="majorHAnsi"/>
      <w:sz w:val="21"/>
    </w:rPr>
  </w:style>
  <w:style w:type="paragraph" w:styleId="Titre1">
    <w:name w:val="heading 1"/>
    <w:next w:val="Normal"/>
    <w:link w:val="Titre1Car"/>
    <w:uiPriority w:val="9"/>
    <w:qFormat/>
    <w:rsid w:val="00011B55"/>
    <w:pPr>
      <w:keepNext/>
      <w:keepLines/>
      <w:spacing w:beforeLines="150" w:before="150" w:afterLines="50" w:after="50"/>
      <w:jc w:val="left"/>
      <w:outlineLvl w:val="0"/>
    </w:pPr>
    <w:rPr>
      <w:rFonts w:asciiTheme="majorHAnsi" w:eastAsiaTheme="majorEastAsia" w:hAnsiTheme="majorHAnsi" w:cstheme="majorBidi"/>
      <w:color w:val="076F6A" w:themeColor="accent4"/>
      <w:sz w:val="32"/>
      <w:szCs w:val="32"/>
    </w:rPr>
  </w:style>
  <w:style w:type="paragraph" w:styleId="Titre2">
    <w:name w:val="heading 2"/>
    <w:next w:val="Normal"/>
    <w:link w:val="Titre2Car"/>
    <w:uiPriority w:val="9"/>
    <w:unhideWhenUsed/>
    <w:qFormat/>
    <w:rsid w:val="00011B55"/>
    <w:pPr>
      <w:keepNext/>
      <w:keepLines/>
      <w:spacing w:beforeLines="0" w:before="0" w:afterLines="100" w:after="100"/>
      <w:jc w:val="left"/>
      <w:outlineLvl w:val="1"/>
    </w:pPr>
    <w:rPr>
      <w:rFonts w:asciiTheme="majorHAnsi" w:eastAsiaTheme="majorEastAsia" w:hAnsiTheme="majorHAnsi" w:cstheme="majorBidi"/>
      <w:color w:val="56C7C3" w:themeColor="accent1" w:themeShade="BF"/>
      <w:sz w:val="26"/>
      <w:szCs w:val="26"/>
    </w:rPr>
  </w:style>
  <w:style w:type="paragraph" w:styleId="Titre3">
    <w:name w:val="heading 3"/>
    <w:next w:val="Normal"/>
    <w:link w:val="Titre3Car"/>
    <w:uiPriority w:val="9"/>
    <w:unhideWhenUsed/>
    <w:qFormat/>
    <w:rsid w:val="00011B55"/>
    <w:pPr>
      <w:keepNext/>
      <w:keepLines/>
      <w:spacing w:beforeLines="0" w:before="100" w:beforeAutospacing="1" w:afterLines="50" w:after="50"/>
      <w:jc w:val="left"/>
      <w:outlineLvl w:val="2"/>
    </w:pPr>
    <w:rPr>
      <w:rFonts w:asciiTheme="majorHAnsi" w:eastAsiaTheme="majorEastAsia" w:hAnsiTheme="majorHAnsi" w:cstheme="majorBidi"/>
      <w:color w:val="2F8E8B" w:themeColor="accent1" w:themeShade="7F"/>
      <w:sz w:val="24"/>
      <w:szCs w:val="24"/>
    </w:rPr>
  </w:style>
  <w:style w:type="paragraph" w:styleId="Titre4">
    <w:name w:val="heading 4"/>
    <w:basedOn w:val="Normal"/>
    <w:next w:val="Normal"/>
    <w:link w:val="Titre4Car"/>
    <w:uiPriority w:val="9"/>
    <w:unhideWhenUsed/>
    <w:qFormat/>
    <w:rsid w:val="00011B55"/>
    <w:pPr>
      <w:keepNext/>
      <w:keepLines/>
      <w:spacing w:before="40" w:after="0"/>
      <w:outlineLvl w:val="3"/>
    </w:pPr>
    <w:rPr>
      <w:rFonts w:eastAsiaTheme="majorEastAsia" w:cstheme="majorBidi"/>
      <w:i/>
      <w:iCs/>
      <w:color w:val="56C7C3" w:themeColor="accent1" w:themeShade="BF"/>
    </w:rPr>
  </w:style>
  <w:style w:type="paragraph" w:styleId="Titre5">
    <w:name w:val="heading 5"/>
    <w:aliases w:val="Table or Figure Heading"/>
    <w:basedOn w:val="Normal"/>
    <w:next w:val="Normal"/>
    <w:link w:val="Titre5Car"/>
    <w:uiPriority w:val="9"/>
    <w:unhideWhenUsed/>
    <w:qFormat/>
    <w:rsid w:val="00ED56CC"/>
    <w:pPr>
      <w:keepNext/>
      <w:keepLines/>
      <w:spacing w:before="40" w:after="0"/>
      <w:outlineLvl w:val="4"/>
    </w:pPr>
    <w:rPr>
      <w:rFonts w:eastAsiaTheme="majorEastAsia" w:cstheme="majorBidi"/>
      <w:b/>
      <w:color w:val="56C7C3"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C67329"/>
    <w:pPr>
      <w:tabs>
        <w:tab w:val="center" w:pos="4680"/>
        <w:tab w:val="right" w:pos="9360"/>
      </w:tabs>
      <w:spacing w:after="0" w:line="240" w:lineRule="auto"/>
    </w:pPr>
  </w:style>
  <w:style w:type="character" w:customStyle="1" w:styleId="En-tteCar">
    <w:name w:val="En-tête Car"/>
    <w:basedOn w:val="Policepardfaut"/>
    <w:link w:val="En-tte"/>
    <w:uiPriority w:val="99"/>
    <w:rsid w:val="00C67329"/>
  </w:style>
  <w:style w:type="paragraph" w:styleId="Pieddepage">
    <w:name w:val="footer"/>
    <w:basedOn w:val="Normal"/>
    <w:link w:val="PieddepageCar"/>
    <w:uiPriority w:val="99"/>
    <w:unhideWhenUsed/>
    <w:rsid w:val="00C6732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67329"/>
  </w:style>
  <w:style w:type="character" w:customStyle="1" w:styleId="A10">
    <w:name w:val="A10"/>
    <w:uiPriority w:val="99"/>
    <w:rsid w:val="00AF470B"/>
    <w:rPr>
      <w:rFonts w:cs="Andes"/>
      <w:color w:val="000000"/>
      <w:sz w:val="72"/>
      <w:szCs w:val="72"/>
    </w:rPr>
  </w:style>
  <w:style w:type="paragraph" w:styleId="Paragraphedeliste">
    <w:name w:val="List Paragraph"/>
    <w:basedOn w:val="Normal"/>
    <w:uiPriority w:val="34"/>
    <w:qFormat/>
    <w:rsid w:val="00AF470B"/>
    <w:pPr>
      <w:ind w:left="720"/>
      <w:contextualSpacing/>
    </w:pPr>
  </w:style>
  <w:style w:type="paragraph" w:customStyle="1" w:styleId="TableStyle2A">
    <w:name w:val="Table Style 2 A"/>
    <w:rsid w:val="00AF470B"/>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TableStyle1">
    <w:name w:val="Table Style 1"/>
    <w:rsid w:val="00AF470B"/>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rPr>
  </w:style>
  <w:style w:type="paragraph" w:styleId="Textedebulles">
    <w:name w:val="Balloon Text"/>
    <w:basedOn w:val="Normal"/>
    <w:link w:val="TextedebullesCar"/>
    <w:uiPriority w:val="99"/>
    <w:semiHidden/>
    <w:unhideWhenUsed/>
    <w:rsid w:val="005B2D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2D78"/>
    <w:rPr>
      <w:rFonts w:ascii="Segoe UI" w:hAnsi="Segoe UI" w:cs="Segoe UI"/>
      <w:sz w:val="18"/>
      <w:szCs w:val="18"/>
    </w:rPr>
  </w:style>
  <w:style w:type="table" w:styleId="Grilledutableau">
    <w:name w:val="Table Grid"/>
    <w:aliases w:val="GFF Table"/>
    <w:basedOn w:val="TableauNormal"/>
    <w:uiPriority w:val="39"/>
    <w:rsid w:val="00E4688B"/>
    <w:pPr>
      <w:spacing w:before="0" w:after="0" w:line="240" w:lineRule="auto"/>
      <w:jc w:val="left"/>
    </w:pPr>
    <w:tblPr>
      <w:tblBorders>
        <w:top w:val="single" w:sz="4" w:space="0" w:color="FFFFFF" w:themeColor="background1"/>
        <w:left w:val="single" w:sz="4" w:space="0" w:color="FFFFFF" w:themeColor="background1"/>
        <w:bottom w:val="single" w:sz="4" w:space="0" w:color="01A19A" w:themeColor="text2"/>
        <w:right w:val="single" w:sz="4" w:space="0" w:color="FFFFFF" w:themeColor="background1"/>
        <w:insideH w:val="single" w:sz="4" w:space="0" w:color="01A19A" w:themeColor="text2"/>
        <w:insideV w:val="single" w:sz="4" w:space="0" w:color="FFFFFF" w:themeColor="background1"/>
      </w:tblBorders>
      <w:tblCellMar>
        <w:top w:w="144" w:type="dxa"/>
        <w:left w:w="144" w:type="dxa"/>
        <w:bottom w:w="144" w:type="dxa"/>
        <w:right w:w="144" w:type="dxa"/>
      </w:tblCellMar>
    </w:tblPr>
    <w:tcPr>
      <w:shd w:val="clear" w:color="auto" w:fill="auto"/>
    </w:tcPr>
    <w:tblStylePr w:type="firstRow">
      <w:pPr>
        <w:jc w:val="left"/>
      </w:pPr>
      <w:tblPr/>
      <w:tcPr>
        <w:shd w:val="clear" w:color="auto" w:fill="01A19A" w:themeFill="text2"/>
      </w:tcPr>
    </w:tblStylePr>
  </w:style>
  <w:style w:type="character" w:customStyle="1" w:styleId="Titre1Car">
    <w:name w:val="Titre 1 Car"/>
    <w:basedOn w:val="Policepardfaut"/>
    <w:link w:val="Titre1"/>
    <w:uiPriority w:val="9"/>
    <w:rsid w:val="00011B55"/>
    <w:rPr>
      <w:rFonts w:asciiTheme="majorHAnsi" w:eastAsiaTheme="majorEastAsia" w:hAnsiTheme="majorHAnsi" w:cstheme="majorBidi"/>
      <w:color w:val="076F6A" w:themeColor="accent4"/>
      <w:sz w:val="32"/>
      <w:szCs w:val="32"/>
    </w:rPr>
  </w:style>
  <w:style w:type="character" w:customStyle="1" w:styleId="Titre2Car">
    <w:name w:val="Titre 2 Car"/>
    <w:basedOn w:val="Policepardfaut"/>
    <w:link w:val="Titre2"/>
    <w:uiPriority w:val="9"/>
    <w:rsid w:val="00011B55"/>
    <w:rPr>
      <w:rFonts w:asciiTheme="majorHAnsi" w:eastAsiaTheme="majorEastAsia" w:hAnsiTheme="majorHAnsi" w:cstheme="majorBidi"/>
      <w:color w:val="56C7C3" w:themeColor="accent1" w:themeShade="BF"/>
      <w:sz w:val="26"/>
      <w:szCs w:val="26"/>
    </w:rPr>
  </w:style>
  <w:style w:type="paragraph" w:styleId="Titre">
    <w:name w:val="Title"/>
    <w:next w:val="Sous-titre"/>
    <w:link w:val="TitreCar"/>
    <w:uiPriority w:val="10"/>
    <w:qFormat/>
    <w:rsid w:val="00196C6D"/>
    <w:pPr>
      <w:spacing w:beforeLines="150" w:before="150" w:afterLines="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6C6D"/>
    <w:rPr>
      <w:rFonts w:asciiTheme="majorHAnsi" w:eastAsiaTheme="majorEastAsia" w:hAnsiTheme="majorHAnsi" w:cstheme="majorBidi"/>
      <w:spacing w:val="-10"/>
      <w:kern w:val="28"/>
      <w:sz w:val="56"/>
      <w:szCs w:val="56"/>
    </w:rPr>
  </w:style>
  <w:style w:type="paragraph" w:styleId="Sous-titre">
    <w:name w:val="Subtitle"/>
    <w:next w:val="Normal"/>
    <w:link w:val="Sous-titreCar"/>
    <w:uiPriority w:val="11"/>
    <w:qFormat/>
    <w:rsid w:val="00196C6D"/>
    <w:pPr>
      <w:numPr>
        <w:ilvl w:val="1"/>
      </w:numPr>
      <w:spacing w:beforeLines="0" w:before="100" w:beforeAutospacing="1" w:afterLines="250" w:after="25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96C6D"/>
    <w:rPr>
      <w:rFonts w:eastAsiaTheme="minorEastAsia"/>
      <w:color w:val="5A5A5A" w:themeColor="text1" w:themeTint="A5"/>
      <w:spacing w:val="15"/>
    </w:rPr>
  </w:style>
  <w:style w:type="character" w:styleId="Accentuationlgre">
    <w:name w:val="Subtle Emphasis"/>
    <w:basedOn w:val="Policepardfaut"/>
    <w:uiPriority w:val="19"/>
    <w:qFormat/>
    <w:rsid w:val="00196C6D"/>
    <w:rPr>
      <w:i/>
      <w:iCs/>
      <w:color w:val="404040" w:themeColor="text1" w:themeTint="BF"/>
    </w:rPr>
  </w:style>
  <w:style w:type="character" w:customStyle="1" w:styleId="Titre3Car">
    <w:name w:val="Titre 3 Car"/>
    <w:basedOn w:val="Policepardfaut"/>
    <w:link w:val="Titre3"/>
    <w:uiPriority w:val="9"/>
    <w:rsid w:val="00011B55"/>
    <w:rPr>
      <w:rFonts w:asciiTheme="majorHAnsi" w:eastAsiaTheme="majorEastAsia" w:hAnsiTheme="majorHAnsi" w:cstheme="majorBidi"/>
      <w:color w:val="2F8E8B" w:themeColor="accent1" w:themeShade="7F"/>
      <w:sz w:val="24"/>
      <w:szCs w:val="24"/>
    </w:rPr>
  </w:style>
  <w:style w:type="character" w:customStyle="1" w:styleId="Titre4Car">
    <w:name w:val="Titre 4 Car"/>
    <w:basedOn w:val="Policepardfaut"/>
    <w:link w:val="Titre4"/>
    <w:uiPriority w:val="9"/>
    <w:rsid w:val="00011B55"/>
    <w:rPr>
      <w:rFonts w:asciiTheme="majorHAnsi" w:eastAsiaTheme="majorEastAsia" w:hAnsiTheme="majorHAnsi" w:cstheme="majorBidi"/>
      <w:i/>
      <w:iCs/>
      <w:color w:val="56C7C3" w:themeColor="accent1" w:themeShade="BF"/>
    </w:rPr>
  </w:style>
  <w:style w:type="character" w:customStyle="1" w:styleId="Titre5Car">
    <w:name w:val="Titre 5 Car"/>
    <w:aliases w:val="Table or Figure Heading Car"/>
    <w:basedOn w:val="Policepardfaut"/>
    <w:link w:val="Titre5"/>
    <w:uiPriority w:val="9"/>
    <w:rsid w:val="00ED56CC"/>
    <w:rPr>
      <w:rFonts w:asciiTheme="majorHAnsi" w:eastAsiaTheme="majorEastAsia" w:hAnsiTheme="majorHAnsi" w:cstheme="majorBidi"/>
      <w:b/>
      <w:color w:val="56C7C3" w:themeColor="accent1" w:themeShade="BF"/>
      <w:sz w:val="24"/>
    </w:rPr>
  </w:style>
  <w:style w:type="character" w:styleId="Titredulivre">
    <w:name w:val="Book Title"/>
    <w:aliases w:val="Day Month Year"/>
    <w:basedOn w:val="Policepardfaut"/>
    <w:uiPriority w:val="33"/>
    <w:qFormat/>
    <w:rsid w:val="00953AE5"/>
    <w:rPr>
      <w:rFonts w:asciiTheme="minorHAnsi" w:hAnsiTheme="minorHAnsi"/>
      <w:b/>
      <w:bCs/>
      <w:i w:val="0"/>
      <w:iCs/>
      <w:color w:val="01A19A" w:themeColor="text2"/>
      <w:spacing w:val="5"/>
      <w:sz w:val="20"/>
    </w:rPr>
  </w:style>
  <w:style w:type="character" w:styleId="Rfrenceintense">
    <w:name w:val="Intense Reference"/>
    <w:aliases w:val="Name"/>
    <w:basedOn w:val="Policepardfaut"/>
    <w:uiPriority w:val="32"/>
    <w:qFormat/>
    <w:rsid w:val="00953AE5"/>
    <w:rPr>
      <w:rFonts w:asciiTheme="majorHAnsi" w:hAnsiTheme="majorHAnsi"/>
      <w:b w:val="0"/>
      <w:bCs/>
      <w:smallCaps/>
      <w:color w:val="auto"/>
      <w:spacing w:val="5"/>
      <w:sz w:val="28"/>
    </w:rPr>
  </w:style>
  <w:style w:type="character" w:styleId="Lienhypertexte">
    <w:name w:val="Hyperlink"/>
    <w:basedOn w:val="Policepardfaut"/>
    <w:uiPriority w:val="99"/>
    <w:unhideWhenUsed/>
    <w:rsid w:val="001F6AE7"/>
    <w:rPr>
      <w:color w:val="076F6A" w:themeColor="hyperlink"/>
      <w:u w:val="single"/>
    </w:rPr>
  </w:style>
  <w:style w:type="paragraph" w:styleId="NormalWeb">
    <w:name w:val="Normal (Web)"/>
    <w:basedOn w:val="Normal"/>
    <w:uiPriority w:val="99"/>
    <w:unhideWhenUsed/>
    <w:rsid w:val="001F6AE7"/>
    <w:pPr>
      <w:spacing w:before="100" w:beforeAutospacing="1" w:afterLines="0"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7E77F7"/>
    <w:rPr>
      <w:sz w:val="16"/>
      <w:szCs w:val="16"/>
    </w:rPr>
  </w:style>
  <w:style w:type="paragraph" w:styleId="Commentaire">
    <w:name w:val="annotation text"/>
    <w:basedOn w:val="Normal"/>
    <w:link w:val="CommentaireCar"/>
    <w:uiPriority w:val="99"/>
    <w:semiHidden/>
    <w:unhideWhenUsed/>
    <w:rsid w:val="007E77F7"/>
    <w:pPr>
      <w:spacing w:line="240" w:lineRule="auto"/>
    </w:pPr>
    <w:rPr>
      <w:sz w:val="20"/>
      <w:szCs w:val="20"/>
    </w:rPr>
  </w:style>
  <w:style w:type="character" w:customStyle="1" w:styleId="CommentaireCar">
    <w:name w:val="Commentaire Car"/>
    <w:basedOn w:val="Policepardfaut"/>
    <w:link w:val="Commentaire"/>
    <w:uiPriority w:val="99"/>
    <w:semiHidden/>
    <w:rsid w:val="007E77F7"/>
    <w:rPr>
      <w:sz w:val="20"/>
      <w:szCs w:val="20"/>
    </w:rPr>
  </w:style>
  <w:style w:type="paragraph" w:styleId="Objetducommentaire">
    <w:name w:val="annotation subject"/>
    <w:basedOn w:val="Commentaire"/>
    <w:next w:val="Commentaire"/>
    <w:link w:val="ObjetducommentaireCar"/>
    <w:uiPriority w:val="99"/>
    <w:semiHidden/>
    <w:unhideWhenUsed/>
    <w:rsid w:val="007E77F7"/>
    <w:rPr>
      <w:b/>
      <w:bCs/>
    </w:rPr>
  </w:style>
  <w:style w:type="character" w:customStyle="1" w:styleId="ObjetducommentaireCar">
    <w:name w:val="Objet du commentaire Car"/>
    <w:basedOn w:val="CommentaireCar"/>
    <w:link w:val="Objetducommentaire"/>
    <w:uiPriority w:val="99"/>
    <w:semiHidden/>
    <w:rsid w:val="007E77F7"/>
    <w:rPr>
      <w:b/>
      <w:bCs/>
      <w:sz w:val="20"/>
      <w:szCs w:val="20"/>
    </w:rPr>
  </w:style>
  <w:style w:type="character" w:styleId="Mentionnonrsolue">
    <w:name w:val="Unresolved Mention"/>
    <w:basedOn w:val="Policepardfaut"/>
    <w:uiPriority w:val="99"/>
    <w:semiHidden/>
    <w:unhideWhenUsed/>
    <w:rsid w:val="00BD0D3C"/>
    <w:rPr>
      <w:color w:val="605E5C"/>
      <w:shd w:val="clear" w:color="auto" w:fill="E1DFDD"/>
    </w:rPr>
  </w:style>
  <w:style w:type="paragraph" w:styleId="Rvision">
    <w:name w:val="Revision"/>
    <w:hidden/>
    <w:uiPriority w:val="99"/>
    <w:semiHidden/>
    <w:rsid w:val="00B002BD"/>
    <w:pPr>
      <w:spacing w:beforeLines="0" w:before="0" w:afterLines="0" w:after="0" w:line="240" w:lineRule="auto"/>
      <w:jc w:val="left"/>
    </w:pPr>
  </w:style>
  <w:style w:type="character" w:customStyle="1" w:styleId="apple-converted-space">
    <w:name w:val="apple-converted-space"/>
    <w:basedOn w:val="Policepardfaut"/>
    <w:rsid w:val="008F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2571">
      <w:bodyDiv w:val="1"/>
      <w:marLeft w:val="0"/>
      <w:marRight w:val="0"/>
      <w:marTop w:val="0"/>
      <w:marBottom w:val="0"/>
      <w:divBdr>
        <w:top w:val="none" w:sz="0" w:space="0" w:color="auto"/>
        <w:left w:val="none" w:sz="0" w:space="0" w:color="auto"/>
        <w:bottom w:val="none" w:sz="0" w:space="0" w:color="auto"/>
        <w:right w:val="none" w:sz="0" w:space="0" w:color="auto"/>
      </w:divBdr>
    </w:div>
    <w:div w:id="520629535">
      <w:bodyDiv w:val="1"/>
      <w:marLeft w:val="0"/>
      <w:marRight w:val="0"/>
      <w:marTop w:val="0"/>
      <w:marBottom w:val="0"/>
      <w:divBdr>
        <w:top w:val="none" w:sz="0" w:space="0" w:color="auto"/>
        <w:left w:val="none" w:sz="0" w:space="0" w:color="auto"/>
        <w:bottom w:val="none" w:sz="0" w:space="0" w:color="auto"/>
        <w:right w:val="none" w:sz="0" w:space="0" w:color="auto"/>
      </w:divBdr>
    </w:div>
    <w:div w:id="11341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bankgroup.zoom.us/j/97410449023?pwd=RVpxL2RGVFMrRzh0TGRWditUR2VHZ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1A19A"/>
      </a:dk2>
      <a:lt2>
        <a:srgbClr val="E7E6E6"/>
      </a:lt2>
      <a:accent1>
        <a:srgbClr val="9EDFDD"/>
      </a:accent1>
      <a:accent2>
        <a:srgbClr val="514A38"/>
      </a:accent2>
      <a:accent3>
        <a:srgbClr val="CB344F"/>
      </a:accent3>
      <a:accent4>
        <a:srgbClr val="076F6A"/>
      </a:accent4>
      <a:accent5>
        <a:srgbClr val="B26E29"/>
      </a:accent5>
      <a:accent6>
        <a:srgbClr val="F3EDDB"/>
      </a:accent6>
      <a:hlink>
        <a:srgbClr val="076F6A"/>
      </a:hlink>
      <a:folHlink>
        <a:srgbClr val="CB344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D0ED891F5A3C4F9F7E4F51F4C7F8DF" ma:contentTypeVersion="13" ma:contentTypeDescription="Create a new document." ma:contentTypeScope="" ma:versionID="18c252199a77ad3167b95e7018a65be6">
  <xsd:schema xmlns:xsd="http://www.w3.org/2001/XMLSchema" xmlns:xs="http://www.w3.org/2001/XMLSchema" xmlns:p="http://schemas.microsoft.com/office/2006/metadata/properties" xmlns:ns2="ea3cfcdb-e519-4fdf-8e2a-299e6e369977" xmlns:ns3="6f1f2469-7bd4-4bac-a92f-a04c5adbc3bd" targetNamespace="http://schemas.microsoft.com/office/2006/metadata/properties" ma:root="true" ma:fieldsID="68a9c4845ad1f91e8a55eb988f1aaf81" ns2:_="" ns3:_="">
    <xsd:import namespace="ea3cfcdb-e519-4fdf-8e2a-299e6e369977"/>
    <xsd:import namespace="6f1f2469-7bd4-4bac-a92f-a04c5adbc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fcdb-e519-4fdf-8e2a-299e6e369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f2469-7bd4-4bac-a92f-a04c5adbc3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A78BE-D431-4F8A-A417-42F8830685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1F3A1-F6E3-46C8-8F8F-40161B7FFCF1}">
  <ds:schemaRefs>
    <ds:schemaRef ds:uri="http://schemas.openxmlformats.org/officeDocument/2006/bibliography"/>
  </ds:schemaRefs>
</ds:datastoreItem>
</file>

<file path=customXml/itemProps3.xml><?xml version="1.0" encoding="utf-8"?>
<ds:datastoreItem xmlns:ds="http://schemas.openxmlformats.org/officeDocument/2006/customXml" ds:itemID="{BBB4BCDB-354C-4571-A574-B0F829181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fcdb-e519-4fdf-8e2a-299e6e369977"/>
    <ds:schemaRef ds:uri="6f1f2469-7bd4-4bac-a92f-a04c5adb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72801-1EC8-4A4B-8440-B2B75FA32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391</Words>
  <Characters>2152</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Pinto</dc:creator>
  <cp:keywords/>
  <dc:description/>
  <cp:lastModifiedBy>Pascal Hildebert</cp:lastModifiedBy>
  <cp:revision>23</cp:revision>
  <cp:lastPrinted>2016-06-27T19:03:00Z</cp:lastPrinted>
  <dcterms:created xsi:type="dcterms:W3CDTF">2022-09-08T15:01:00Z</dcterms:created>
  <dcterms:modified xsi:type="dcterms:W3CDTF">2022-09-08T15:24:00Z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0x01010098D0ED891F5A3C4F9F7E4F51F4C7F8DF</vt:lpwstr>
  </property>
</Properties>
</file>